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8B6" w:rsidRPr="004E259B" w:rsidRDefault="00AA2436" w:rsidP="004E259B">
      <w:pPr>
        <w:spacing w:line="480" w:lineRule="auto"/>
        <w:rPr>
          <w:rFonts w:ascii="Times New Roman" w:hAnsi="Times New Roman" w:cs="Times New Roman"/>
          <w:sz w:val="24"/>
          <w:szCs w:val="24"/>
        </w:rPr>
      </w:pPr>
      <w:r w:rsidRPr="004E259B">
        <w:rPr>
          <w:rFonts w:ascii="Times New Roman" w:hAnsi="Times New Roman" w:cs="Times New Roman"/>
          <w:sz w:val="24"/>
          <w:szCs w:val="24"/>
        </w:rPr>
        <w:t xml:space="preserve"> </w:t>
      </w:r>
      <w:r w:rsidR="00B12F93">
        <w:rPr>
          <w:rFonts w:ascii="Times New Roman" w:hAnsi="Times New Roman" w:cs="Times New Roman"/>
          <w:sz w:val="24"/>
          <w:szCs w:val="24"/>
        </w:rPr>
        <w:tab/>
      </w:r>
      <w:bookmarkStart w:id="0" w:name="_GoBack"/>
      <w:bookmarkEnd w:id="0"/>
      <w:r w:rsidRPr="004E259B">
        <w:rPr>
          <w:rFonts w:ascii="Times New Roman" w:hAnsi="Times New Roman" w:cs="Times New Roman"/>
          <w:sz w:val="24"/>
          <w:szCs w:val="24"/>
        </w:rPr>
        <w:t>A neighbor’s problem most likely will have a negative effect in one way or another. In</w:t>
      </w:r>
      <w:r w:rsidRPr="004E259B">
        <w:rPr>
          <w:rFonts w:ascii="Times New Roman" w:hAnsi="Times New Roman" w:cs="Times New Roman"/>
          <w:sz w:val="24"/>
          <w:szCs w:val="24"/>
        </w:rPr>
        <w:t xml:space="preserve"> the Truman doctrine, I believe that the move was worth taking. Greece and Turkey's appeal for assistance should not be taken for granted but should be taken with a lot of weight as it will influence the welfare of the United States by triggering the world</w:t>
      </w:r>
      <w:r w:rsidRPr="004E259B">
        <w:rPr>
          <w:rFonts w:ascii="Times New Roman" w:hAnsi="Times New Roman" w:cs="Times New Roman"/>
          <w:sz w:val="24"/>
          <w:szCs w:val="24"/>
        </w:rPr>
        <w:t>'s peace. The presence of armed troops, which is a disaster to the free people's freedom and destinies in the two nations, should be addressed. It is evident that the Greece government direly requires urgent assistance, which is unable to be provided by th</w:t>
      </w:r>
      <w:r w:rsidRPr="004E259B">
        <w:rPr>
          <w:rFonts w:ascii="Times New Roman" w:hAnsi="Times New Roman" w:cs="Times New Roman"/>
          <w:sz w:val="24"/>
          <w:szCs w:val="24"/>
        </w:rPr>
        <w:t>e United Nations bearing on the urgency, and the only rescuer is the United States.</w:t>
      </w:r>
    </w:p>
    <w:p w:rsidR="0084406B" w:rsidRPr="004E259B" w:rsidRDefault="00AA2436" w:rsidP="00B12F93">
      <w:pPr>
        <w:spacing w:line="480" w:lineRule="auto"/>
        <w:ind w:firstLine="720"/>
        <w:rPr>
          <w:rFonts w:ascii="Times New Roman" w:hAnsi="Times New Roman" w:cs="Times New Roman"/>
          <w:sz w:val="24"/>
          <w:szCs w:val="24"/>
        </w:rPr>
      </w:pPr>
      <w:r w:rsidRPr="004E259B">
        <w:rPr>
          <w:rFonts w:ascii="Times New Roman" w:hAnsi="Times New Roman" w:cs="Times New Roman"/>
          <w:sz w:val="24"/>
          <w:szCs w:val="24"/>
        </w:rPr>
        <w:t>With the recent administration stance regarding communism, I agree and believe that</w:t>
      </w:r>
      <w:r w:rsidR="00623B35" w:rsidRPr="004E259B">
        <w:rPr>
          <w:rFonts w:ascii="Times New Roman" w:hAnsi="Times New Roman" w:cs="Times New Roman"/>
          <w:sz w:val="24"/>
          <w:szCs w:val="24"/>
        </w:rPr>
        <w:t xml:space="preserve"> others' welfare determines our welfare. This implies that we should, in all aspects, team up and join hands for our good. The current stance holds and should at all costs assist the two threatened nations in protecting the free people in the world.</w:t>
      </w:r>
    </w:p>
    <w:p w:rsidR="00E71122" w:rsidRDefault="00AA2436" w:rsidP="00B12F93">
      <w:pPr>
        <w:spacing w:line="480" w:lineRule="auto"/>
        <w:ind w:firstLine="720"/>
        <w:rPr>
          <w:rFonts w:ascii="Times New Roman" w:hAnsi="Times New Roman" w:cs="Times New Roman"/>
          <w:sz w:val="24"/>
          <w:szCs w:val="24"/>
        </w:rPr>
      </w:pPr>
      <w:r w:rsidRPr="004E259B">
        <w:rPr>
          <w:rFonts w:ascii="Times New Roman" w:hAnsi="Times New Roman" w:cs="Times New Roman"/>
          <w:sz w:val="24"/>
          <w:szCs w:val="24"/>
        </w:rPr>
        <w:t>Like any other, the Truman doctrine received critiques from various corners, including those wh</w:t>
      </w:r>
      <w:r w:rsidRPr="004E259B">
        <w:rPr>
          <w:rFonts w:ascii="Times New Roman" w:hAnsi="Times New Roman" w:cs="Times New Roman"/>
          <w:sz w:val="24"/>
          <w:szCs w:val="24"/>
        </w:rPr>
        <w:t>o were sympathetic to the soviet communism and believed that casting of the cold war would inhibit the international crises perspective on a case by case way. My perspective on Walter Lippmann's critique on the Truman doctrine is that some of the raised is</w:t>
      </w:r>
      <w:r w:rsidRPr="004E259B">
        <w:rPr>
          <w:rFonts w:ascii="Times New Roman" w:hAnsi="Times New Roman" w:cs="Times New Roman"/>
          <w:sz w:val="24"/>
          <w:szCs w:val="24"/>
        </w:rPr>
        <w:t>sues would genuinely affect the United States and hence call for more caution from the country. There could indeed be a possibility of a counter attack from the armed troops as a form of revenge to the United States, which could be a threat to the United S</w:t>
      </w:r>
      <w:r w:rsidRPr="004E259B">
        <w:rPr>
          <w:rFonts w:ascii="Times New Roman" w:hAnsi="Times New Roman" w:cs="Times New Roman"/>
          <w:sz w:val="24"/>
          <w:szCs w:val="24"/>
        </w:rPr>
        <w:t xml:space="preserve">tates welfare </w:t>
      </w:r>
      <w:r w:rsidR="005E4EA3" w:rsidRPr="004E259B">
        <w:rPr>
          <w:rFonts w:ascii="Times New Roman" w:hAnsi="Times New Roman" w:cs="Times New Roman"/>
          <w:sz w:val="24"/>
          <w:szCs w:val="24"/>
        </w:rPr>
        <w:t xml:space="preserve">like the Vietnam </w:t>
      </w:r>
      <w:proofErr w:type="gramStart"/>
      <w:r w:rsidR="005E4EA3" w:rsidRPr="004E259B">
        <w:rPr>
          <w:rFonts w:ascii="Times New Roman" w:hAnsi="Times New Roman" w:cs="Times New Roman"/>
          <w:sz w:val="24"/>
          <w:szCs w:val="24"/>
        </w:rPr>
        <w:t>war</w:t>
      </w:r>
      <w:proofErr w:type="gramEnd"/>
      <w:r w:rsidR="005E4EA3" w:rsidRPr="004E259B">
        <w:rPr>
          <w:rFonts w:ascii="Times New Roman" w:hAnsi="Times New Roman" w:cs="Times New Roman"/>
          <w:sz w:val="24"/>
          <w:szCs w:val="24"/>
        </w:rPr>
        <w:t xml:space="preserve">. I think this was a valid point from Walter Lippmann.  </w:t>
      </w:r>
      <w:r w:rsidRPr="004E259B">
        <w:rPr>
          <w:rFonts w:ascii="Times New Roman" w:hAnsi="Times New Roman" w:cs="Times New Roman"/>
          <w:sz w:val="24"/>
          <w:szCs w:val="24"/>
        </w:rPr>
        <w:t xml:space="preserve"> However, I believe that some of the issues such as recruitment and subsidization of array satellites, puppets, and</w:t>
      </w:r>
      <w:r w:rsidR="005E4EA3" w:rsidRPr="004E259B">
        <w:rPr>
          <w:rFonts w:ascii="Times New Roman" w:hAnsi="Times New Roman" w:cs="Times New Roman"/>
          <w:sz w:val="24"/>
          <w:szCs w:val="24"/>
        </w:rPr>
        <w:t xml:space="preserve"> dependants lacked enough </w:t>
      </w:r>
      <w:proofErr w:type="gramStart"/>
      <w:r w:rsidR="005E4EA3" w:rsidRPr="004E259B">
        <w:rPr>
          <w:rFonts w:ascii="Times New Roman" w:hAnsi="Times New Roman" w:cs="Times New Roman"/>
          <w:sz w:val="24"/>
          <w:szCs w:val="24"/>
        </w:rPr>
        <w:t>basis</w:t>
      </w:r>
      <w:proofErr w:type="gramEnd"/>
      <w:r w:rsidR="005E4EA3" w:rsidRPr="004E259B">
        <w:rPr>
          <w:rFonts w:ascii="Times New Roman" w:hAnsi="Times New Roman" w:cs="Times New Roman"/>
          <w:sz w:val="24"/>
          <w:szCs w:val="24"/>
        </w:rPr>
        <w:t>, which I think should not hinder the United States f</w:t>
      </w:r>
      <w:r w:rsidR="004E259B">
        <w:rPr>
          <w:rFonts w:ascii="Times New Roman" w:hAnsi="Times New Roman" w:cs="Times New Roman"/>
          <w:sz w:val="24"/>
          <w:szCs w:val="24"/>
        </w:rPr>
        <w:t>rom assisting the affected nations.</w:t>
      </w:r>
    </w:p>
    <w:p w:rsidR="00B12F93" w:rsidRPr="004E259B" w:rsidRDefault="004E259B" w:rsidP="00B12F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2F93" w:rsidRDefault="00B12F93" w:rsidP="00B12F93">
      <w:pPr>
        <w:spacing w:line="480" w:lineRule="auto"/>
        <w:ind w:left="785" w:hangingChars="327" w:hanging="785"/>
        <w:rPr>
          <w:rFonts w:ascii="Times New Roman" w:hAnsi="Times New Roman" w:cs="Times New Roman"/>
          <w:sz w:val="24"/>
          <w:szCs w:val="24"/>
        </w:rPr>
      </w:pPr>
      <w:proofErr w:type="gramStart"/>
      <w:r w:rsidRPr="00B12F93">
        <w:rPr>
          <w:rFonts w:ascii="Times New Roman" w:hAnsi="Times New Roman" w:cs="Times New Roman"/>
          <w:sz w:val="24"/>
          <w:szCs w:val="24"/>
        </w:rPr>
        <w:t xml:space="preserve">Harry S. Truman, 1947(Washington, D.C, 1963) </w:t>
      </w:r>
      <w:r>
        <w:rPr>
          <w:rFonts w:ascii="Times New Roman" w:hAnsi="Times New Roman" w:cs="Times New Roman"/>
          <w:sz w:val="24"/>
          <w:szCs w:val="24"/>
        </w:rPr>
        <w:t>“Special message to the congress on Greece and Turkey March 12, 1947,” in public papers of the Presidents of the United States, pp-176-80.</w:t>
      </w:r>
      <w:proofErr w:type="gramEnd"/>
    </w:p>
    <w:p w:rsidR="00B12F93" w:rsidRDefault="00B12F93" w:rsidP="00B12F93">
      <w:pPr>
        <w:spacing w:line="480" w:lineRule="auto"/>
        <w:ind w:left="785" w:hangingChars="327" w:hanging="785"/>
        <w:rPr>
          <w:rFonts w:ascii="Times New Roman" w:hAnsi="Times New Roman" w:cs="Times New Roman"/>
          <w:sz w:val="24"/>
          <w:szCs w:val="24"/>
        </w:rPr>
      </w:pPr>
      <w:proofErr w:type="gramStart"/>
      <w:r w:rsidRPr="00B12F93">
        <w:rPr>
          <w:rFonts w:ascii="Times New Roman" w:hAnsi="Times New Roman" w:cs="Times New Roman"/>
          <w:sz w:val="24"/>
          <w:szCs w:val="24"/>
        </w:rPr>
        <w:t>Lippmann, W. (1947).</w:t>
      </w:r>
      <w:proofErr w:type="gramEnd"/>
      <w:r w:rsidRPr="00B12F93">
        <w:rPr>
          <w:rFonts w:ascii="Times New Roman" w:hAnsi="Times New Roman" w:cs="Times New Roman"/>
          <w:sz w:val="24"/>
          <w:szCs w:val="24"/>
        </w:rPr>
        <w:t xml:space="preserve"> The Cold War: A study in US foreign policy. </w:t>
      </w:r>
      <w:proofErr w:type="gramStart"/>
      <w:r w:rsidRPr="00B12F93">
        <w:rPr>
          <w:rFonts w:ascii="Times New Roman" w:hAnsi="Times New Roman" w:cs="Times New Roman"/>
          <w:sz w:val="24"/>
          <w:szCs w:val="24"/>
        </w:rPr>
        <w:t>Harper.</w:t>
      </w:r>
      <w:proofErr w:type="gramEnd"/>
    </w:p>
    <w:sectPr w:rsidR="00B12F93" w:rsidSect="00B12F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436" w:rsidRDefault="00AA2436" w:rsidP="00B12F93">
      <w:pPr>
        <w:spacing w:after="0" w:line="240" w:lineRule="auto"/>
      </w:pPr>
      <w:r>
        <w:separator/>
      </w:r>
    </w:p>
  </w:endnote>
  <w:endnote w:type="continuationSeparator" w:id="0">
    <w:p w:rsidR="00AA2436" w:rsidRDefault="00AA2436" w:rsidP="00B1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436" w:rsidRDefault="00AA2436" w:rsidP="00B12F93">
      <w:pPr>
        <w:spacing w:after="0" w:line="240" w:lineRule="auto"/>
      </w:pPr>
      <w:r>
        <w:separator/>
      </w:r>
    </w:p>
  </w:footnote>
  <w:footnote w:type="continuationSeparator" w:id="0">
    <w:p w:rsidR="00AA2436" w:rsidRDefault="00AA2436" w:rsidP="00B12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203497"/>
      <w:docPartObj>
        <w:docPartGallery w:val="Page Numbers (Top of Page)"/>
        <w:docPartUnique/>
      </w:docPartObj>
    </w:sdtPr>
    <w:sdtEndPr>
      <w:rPr>
        <w:noProof/>
      </w:rPr>
    </w:sdtEndPr>
    <w:sdtContent>
      <w:p w:rsidR="00B12F93" w:rsidRDefault="00B12F93">
        <w:pPr>
          <w:pStyle w:val="Header"/>
          <w:jc w:val="right"/>
        </w:pPr>
        <w:r>
          <w:fldChar w:fldCharType="begin"/>
        </w:r>
        <w:r>
          <w:instrText xml:space="preserve"> PAGE   \* MERGEFORMAT </w:instrText>
        </w:r>
        <w:r>
          <w:fldChar w:fldCharType="separate"/>
        </w:r>
        <w:r w:rsidR="009A4FA8">
          <w:rPr>
            <w:noProof/>
          </w:rPr>
          <w:t>2</w:t>
        </w:r>
        <w:r>
          <w:rPr>
            <w:noProof/>
          </w:rPr>
          <w:fldChar w:fldCharType="end"/>
        </w:r>
      </w:p>
    </w:sdtContent>
  </w:sdt>
  <w:p w:rsidR="00B12F93" w:rsidRDefault="009A4FA8">
    <w:pPr>
      <w:pStyle w:val="Header"/>
    </w:pPr>
    <w:r>
      <w:t>TRUMAN’S DOCTRINE.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834716"/>
      <w:docPartObj>
        <w:docPartGallery w:val="Page Numbers (Top of Page)"/>
        <w:docPartUnique/>
      </w:docPartObj>
    </w:sdtPr>
    <w:sdtEndPr>
      <w:rPr>
        <w:noProof/>
      </w:rPr>
    </w:sdtEndPr>
    <w:sdtContent>
      <w:p w:rsidR="00B12F93" w:rsidRDefault="00B12F93">
        <w:pPr>
          <w:pStyle w:val="Header"/>
          <w:jc w:val="right"/>
        </w:pPr>
        <w:r>
          <w:fldChar w:fldCharType="begin"/>
        </w:r>
        <w:r>
          <w:instrText xml:space="preserve"> PAGE   \* MERGEFORMAT </w:instrText>
        </w:r>
        <w:r>
          <w:fldChar w:fldCharType="separate"/>
        </w:r>
        <w:r w:rsidR="009A4FA8">
          <w:rPr>
            <w:noProof/>
          </w:rPr>
          <w:t>1</w:t>
        </w:r>
        <w:r>
          <w:rPr>
            <w:noProof/>
          </w:rPr>
          <w:fldChar w:fldCharType="end"/>
        </w:r>
      </w:p>
    </w:sdtContent>
  </w:sdt>
  <w:p w:rsidR="00B12F93" w:rsidRDefault="005B6CD6">
    <w:pPr>
      <w:pStyle w:val="Header"/>
    </w:pPr>
    <w:r>
      <w:t xml:space="preserve">Running Head: </w:t>
    </w:r>
    <w:r w:rsidR="009A4FA8">
      <w:t>TRUMAN’S DOCTRINE.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06B"/>
    <w:rsid w:val="004E259B"/>
    <w:rsid w:val="005B6CD6"/>
    <w:rsid w:val="005E4EA3"/>
    <w:rsid w:val="00623B35"/>
    <w:rsid w:val="007A259A"/>
    <w:rsid w:val="0084406B"/>
    <w:rsid w:val="009A4FA8"/>
    <w:rsid w:val="00AA2436"/>
    <w:rsid w:val="00B12F93"/>
    <w:rsid w:val="00DB38B6"/>
    <w:rsid w:val="00E71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F93"/>
  </w:style>
  <w:style w:type="paragraph" w:styleId="Footer">
    <w:name w:val="footer"/>
    <w:basedOn w:val="Normal"/>
    <w:link w:val="FooterChar"/>
    <w:uiPriority w:val="99"/>
    <w:unhideWhenUsed/>
    <w:rsid w:val="00B1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F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F93"/>
  </w:style>
  <w:style w:type="paragraph" w:styleId="Footer">
    <w:name w:val="footer"/>
    <w:basedOn w:val="Normal"/>
    <w:link w:val="FooterChar"/>
    <w:uiPriority w:val="99"/>
    <w:unhideWhenUsed/>
    <w:rsid w:val="00B1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2020-10-11T13:18:00Z</dcterms:created>
  <dcterms:modified xsi:type="dcterms:W3CDTF">2020-10-11T13:19:00Z</dcterms:modified>
</cp:coreProperties>
</file>